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9AE" w:rsidRPr="008B19AE" w:rsidRDefault="00F66E4E" w:rsidP="008B19AE">
      <w:pPr>
        <w:pStyle w:val="Heading2"/>
        <w:spacing w:before="240"/>
        <w:ind w:right="255"/>
        <w:rPr>
          <w:color w:val="4BACC6" w:themeColor="accent5"/>
          <w:sz w:val="36"/>
          <w:szCs w:val="40"/>
        </w:rPr>
      </w:pPr>
      <w:r>
        <w:br/>
      </w:r>
      <w:r>
        <w:br/>
      </w:r>
      <w:bookmarkStart w:id="0" w:name="_GoBack"/>
      <w:r w:rsidR="008B19AE" w:rsidRPr="008B19AE">
        <w:rPr>
          <w:color w:val="4BACC6" w:themeColor="accent5"/>
          <w:sz w:val="36"/>
          <w:szCs w:val="40"/>
        </w:rPr>
        <w:t>Research Application Assessment Criteria</w:t>
      </w:r>
      <w:bookmarkEnd w:id="0"/>
      <w:r w:rsidR="008B19AE" w:rsidRPr="008B19AE">
        <w:rPr>
          <w:color w:val="4BACC6" w:themeColor="accent5"/>
          <w:sz w:val="36"/>
          <w:szCs w:val="40"/>
        </w:rPr>
        <w:t xml:space="preserve"> </w:t>
      </w:r>
    </w:p>
    <w:p w:rsidR="008B19AE" w:rsidRPr="008B19AE" w:rsidRDefault="008B19AE" w:rsidP="008B19AE">
      <w:pPr>
        <w:spacing w:after="0" w:line="240" w:lineRule="auto"/>
        <w:ind w:right="254"/>
        <w:rPr>
          <w:rFonts w:ascii="Calibri" w:eastAsia="MS Mincho" w:hAnsi="Calibri" w:cs="Times New Roman"/>
          <w:color w:val="262626"/>
        </w:rPr>
      </w:pPr>
    </w:p>
    <w:tbl>
      <w:tblPr>
        <w:tblStyle w:val="TableGrid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2510"/>
        <w:gridCol w:w="3083"/>
        <w:gridCol w:w="3863"/>
      </w:tblGrid>
      <w:tr w:rsidR="008B19AE" w:rsidRPr="008B19AE" w:rsidTr="008B19AE">
        <w:tc>
          <w:tcPr>
            <w:tcW w:w="501" w:type="dxa"/>
            <w:shd w:val="clear" w:color="auto" w:fill="B8CCE4" w:themeFill="accent1" w:themeFillTint="66"/>
            <w:vAlign w:val="center"/>
          </w:tcPr>
          <w:p w:rsidR="008B19AE" w:rsidRPr="008B19AE" w:rsidRDefault="008B19AE" w:rsidP="008B19AE">
            <w:pPr>
              <w:spacing w:before="120" w:after="120"/>
              <w:jc w:val="center"/>
              <w:outlineLvl w:val="2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FFFFFF" w:themeColor="background1"/>
              </w:rPr>
              <w:t>1</w:t>
            </w:r>
          </w:p>
        </w:tc>
        <w:tc>
          <w:tcPr>
            <w:tcW w:w="9456" w:type="dxa"/>
            <w:gridSpan w:val="3"/>
            <w:shd w:val="clear" w:color="auto" w:fill="B8CCE4" w:themeFill="accent1" w:themeFillTint="66"/>
          </w:tcPr>
          <w:p w:rsidR="008B19AE" w:rsidRPr="008B19AE" w:rsidRDefault="008B19AE" w:rsidP="008B19AE">
            <w:pPr>
              <w:tabs>
                <w:tab w:val="left" w:pos="426"/>
              </w:tabs>
              <w:spacing w:before="120" w:after="120"/>
              <w:ind w:right="254"/>
              <w:outlineLvl w:val="2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Primary considerations</w:t>
            </w:r>
          </w:p>
        </w:tc>
      </w:tr>
      <w:tr w:rsidR="008B19AE" w:rsidRPr="008B19AE" w:rsidTr="008B19AE">
        <w:tc>
          <w:tcPr>
            <w:tcW w:w="3011" w:type="dxa"/>
            <w:gridSpan w:val="2"/>
            <w:shd w:val="clear" w:color="auto" w:fill="DBE5F1" w:themeFill="accent1" w:themeFillTint="33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Criteria</w:t>
            </w:r>
          </w:p>
        </w:tc>
        <w:tc>
          <w:tcPr>
            <w:tcW w:w="3083" w:type="dxa"/>
            <w:shd w:val="clear" w:color="auto" w:fill="DBE5F1" w:themeFill="accent1" w:themeFillTint="33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Conditions</w:t>
            </w:r>
          </w:p>
        </w:tc>
        <w:tc>
          <w:tcPr>
            <w:tcW w:w="3863" w:type="dxa"/>
            <w:shd w:val="clear" w:color="auto" w:fill="DBE5F1" w:themeFill="accent1" w:themeFillTint="33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COMMENTS</w:t>
            </w:r>
          </w:p>
        </w:tc>
      </w:tr>
      <w:tr w:rsidR="008B19AE" w:rsidRPr="008B19AE" w:rsidTr="008B19AE">
        <w:trPr>
          <w:trHeight w:val="53"/>
        </w:trPr>
        <w:tc>
          <w:tcPr>
            <w:tcW w:w="3011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Alignment with DCP’s strategic priorities, including avoiding duplication of research projects</w:t>
            </w:r>
          </w:p>
        </w:tc>
        <w:tc>
          <w:tcPr>
            <w:tcW w:w="3083" w:type="dxa"/>
          </w:tcPr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5377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Reducing the proportion of Aboriginal children in care</w:t>
            </w:r>
          </w:p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151459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Aboriginal community identified research priority </w:t>
            </w:r>
          </w:p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112993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Aboriginal community identified tangible benefit</w:t>
            </w:r>
          </w:p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170986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Improving the care experience</w:t>
            </w:r>
          </w:p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135078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Prevention and early intervention</w:t>
            </w:r>
          </w:p>
          <w:p w:rsidR="008B19AE" w:rsidRPr="008B19AE" w:rsidRDefault="00C15F53" w:rsidP="008B19AE">
            <w:pPr>
              <w:ind w:left="284" w:hanging="255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12578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Delivering a better system</w:t>
            </w:r>
          </w:p>
        </w:tc>
        <w:tc>
          <w:tcPr>
            <w:tcW w:w="3863" w:type="dxa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8B19AE">
        <w:trPr>
          <w:trHeight w:val="53"/>
        </w:trPr>
        <w:tc>
          <w:tcPr>
            <w:tcW w:w="3011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Alignment with general research principles</w:t>
            </w:r>
          </w:p>
        </w:tc>
        <w:tc>
          <w:tcPr>
            <w:tcW w:w="3083" w:type="dxa"/>
          </w:tcPr>
          <w:p w:rsidR="008B19AE" w:rsidRPr="008B19AE" w:rsidRDefault="00C15F53" w:rsidP="008B19AE">
            <w:pPr>
              <w:ind w:left="284" w:hanging="255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20332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Ethical research that demonstrates respect and concern for all involved.</w:t>
            </w:r>
          </w:p>
          <w:p w:rsidR="008B19AE" w:rsidRPr="008B19AE" w:rsidRDefault="00C15F53" w:rsidP="008B19AE">
            <w:pPr>
              <w:ind w:left="284" w:hanging="255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21431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The proposed research is of high quality and lik</w:t>
            </w:r>
            <w:r w:rsidR="008B19AE">
              <w:rPr>
                <w:rFonts w:eastAsia="MS Mincho" w:cstheme="minorHAnsi"/>
                <w:color w:val="262626"/>
              </w:rPr>
              <w:t>ely to provide practice</w:t>
            </w:r>
            <w:r w:rsidR="008B19AE" w:rsidRPr="008B19AE">
              <w:rPr>
                <w:rFonts w:eastAsia="MS Mincho" w:cstheme="minorHAnsi"/>
                <w:color w:val="262626"/>
              </w:rPr>
              <w:t xml:space="preserve"> outputs. </w:t>
            </w:r>
          </w:p>
          <w:p w:rsidR="008B19AE" w:rsidRPr="008B19AE" w:rsidRDefault="00C15F53" w:rsidP="008B19AE">
            <w:pPr>
              <w:ind w:left="284" w:hanging="255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210718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The voices of children, young people, families, carers and staff are recognised. </w:t>
            </w:r>
          </w:p>
          <w:p w:rsidR="008B19AE" w:rsidRPr="008B19AE" w:rsidRDefault="00C15F53" w:rsidP="008B19AE">
            <w:pPr>
              <w:ind w:left="284" w:hanging="255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20890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The research is child-centred and trauma informed. </w:t>
            </w:r>
          </w:p>
        </w:tc>
        <w:tc>
          <w:tcPr>
            <w:tcW w:w="3863" w:type="dxa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8B19AE">
        <w:trPr>
          <w:trHeight w:val="53"/>
        </w:trPr>
        <w:tc>
          <w:tcPr>
            <w:tcW w:w="3011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Alignment with culturally safe research principles</w:t>
            </w:r>
          </w:p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</w:p>
        </w:tc>
        <w:tc>
          <w:tcPr>
            <w:tcW w:w="3083" w:type="dxa"/>
          </w:tcPr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109971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Respect is demonstrated for Aboriginal knowledge and custodianship of that knowledge with protections for Aboriginal intellectual property. </w:t>
            </w:r>
          </w:p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209381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Research and evaluation affecting Aboriginal children, young people, families, carers, or staff has appropriate cultural authority embedded in the research team/AHREC.</w:t>
            </w:r>
          </w:p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212066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Research and evaluation affecting CALD children, young people, families, carers, or staff has appropriate cultural authority embedded in the research team.</w:t>
            </w:r>
          </w:p>
        </w:tc>
        <w:tc>
          <w:tcPr>
            <w:tcW w:w="3863" w:type="dxa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8B19AE">
        <w:trPr>
          <w:trHeight w:val="53"/>
        </w:trPr>
        <w:tc>
          <w:tcPr>
            <w:tcW w:w="3011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 xml:space="preserve">Identified risks associated with the research </w:t>
            </w:r>
          </w:p>
        </w:tc>
        <w:tc>
          <w:tcPr>
            <w:tcW w:w="308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0"/>
            </w:tblGrid>
            <w:tr w:rsidR="008B19AE" w:rsidRPr="008B19AE" w:rsidTr="00EE1A48">
              <w:tc>
                <w:tcPr>
                  <w:tcW w:w="2470" w:type="dxa"/>
                </w:tcPr>
                <w:p w:rsidR="008B19AE" w:rsidRPr="008B19AE" w:rsidRDefault="00C15F53" w:rsidP="008B19AE">
                  <w:pPr>
                    <w:ind w:right="254"/>
                    <w:rPr>
                      <w:rFonts w:ascii="Calibri Light" w:eastAsia="MS Mincho" w:hAnsi="Calibri Light" w:cs="Calibri Light"/>
                      <w:color w:val="262626"/>
                    </w:rPr>
                  </w:pPr>
                  <w:sdt>
                    <w:sdtPr>
                      <w:rPr>
                        <w:rFonts w:ascii="Calibri Light" w:eastAsia="MS Mincho" w:hAnsi="Calibri Light" w:cs="Calibri Light"/>
                        <w:color w:val="262626"/>
                      </w:rPr>
                      <w:id w:val="1185950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AE" w:rsidRPr="008B19AE">
                        <w:rPr>
                          <w:rFonts w:ascii="Segoe UI Symbol" w:eastAsia="MS Mincho" w:hAnsi="Segoe UI Symbol" w:cs="Segoe UI Symbol"/>
                          <w:color w:val="262626"/>
                        </w:rPr>
                        <w:t>☐</w:t>
                      </w:r>
                    </w:sdtContent>
                  </w:sdt>
                  <w:r w:rsidR="008B19AE" w:rsidRPr="008B19AE">
                    <w:rPr>
                      <w:rFonts w:ascii="Calibri Light" w:eastAsia="MS Mincho" w:hAnsi="Calibri Light" w:cs="Calibri Light"/>
                      <w:color w:val="262626"/>
                    </w:rPr>
                    <w:t xml:space="preserve">Legal/ ethical </w:t>
                  </w:r>
                </w:p>
              </w:tc>
            </w:tr>
            <w:tr w:rsidR="008B19AE" w:rsidRPr="008B19AE" w:rsidTr="00EE1A48">
              <w:tc>
                <w:tcPr>
                  <w:tcW w:w="2470" w:type="dxa"/>
                </w:tcPr>
                <w:p w:rsidR="008B19AE" w:rsidRPr="008B19AE" w:rsidRDefault="00C15F53" w:rsidP="008B19AE">
                  <w:pPr>
                    <w:ind w:right="254"/>
                    <w:rPr>
                      <w:rFonts w:ascii="Calibri Light" w:eastAsia="MS Mincho" w:hAnsi="Calibri Light" w:cs="Calibri Light"/>
                      <w:color w:val="262626"/>
                    </w:rPr>
                  </w:pPr>
                  <w:sdt>
                    <w:sdtPr>
                      <w:rPr>
                        <w:rFonts w:ascii="Calibri Light" w:eastAsia="MS Mincho" w:hAnsi="Calibri Light" w:cs="Calibri Light"/>
                        <w:color w:val="262626"/>
                      </w:rPr>
                      <w:id w:val="-6565333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AE" w:rsidRPr="008B19AE">
                        <w:rPr>
                          <w:rFonts w:ascii="Segoe UI Symbol" w:eastAsia="MS Mincho" w:hAnsi="Segoe UI Symbol" w:cs="Segoe UI Symbol"/>
                          <w:color w:val="262626"/>
                        </w:rPr>
                        <w:t>☐</w:t>
                      </w:r>
                    </w:sdtContent>
                  </w:sdt>
                  <w:r w:rsidR="008B19AE" w:rsidRPr="008B19AE">
                    <w:rPr>
                      <w:rFonts w:ascii="Calibri Light" w:eastAsia="MS Mincho" w:hAnsi="Calibri Light" w:cs="Calibri Light"/>
                      <w:color w:val="262626"/>
                    </w:rPr>
                    <w:t xml:space="preserve">Clinical </w:t>
                  </w:r>
                </w:p>
              </w:tc>
            </w:tr>
            <w:tr w:rsidR="008B19AE" w:rsidRPr="008B19AE" w:rsidTr="00EE1A48">
              <w:tc>
                <w:tcPr>
                  <w:tcW w:w="2470" w:type="dxa"/>
                </w:tcPr>
                <w:p w:rsidR="008B19AE" w:rsidRPr="008B19AE" w:rsidRDefault="00C15F53" w:rsidP="008B19AE">
                  <w:pPr>
                    <w:ind w:right="254"/>
                    <w:rPr>
                      <w:rFonts w:ascii="Calibri Light" w:eastAsia="MS Mincho" w:hAnsi="Calibri Light" w:cs="Calibri Light"/>
                      <w:color w:val="262626"/>
                    </w:rPr>
                  </w:pPr>
                  <w:sdt>
                    <w:sdtPr>
                      <w:rPr>
                        <w:rFonts w:ascii="Calibri Light" w:eastAsia="MS Mincho" w:hAnsi="Calibri Light" w:cs="Calibri Light"/>
                        <w:color w:val="262626"/>
                      </w:rPr>
                      <w:id w:val="2073920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AE" w:rsidRPr="008B19AE">
                        <w:rPr>
                          <w:rFonts w:ascii="Segoe UI Symbol" w:eastAsia="MS Mincho" w:hAnsi="Segoe UI Symbol" w:cs="Segoe UI Symbol"/>
                          <w:color w:val="262626"/>
                        </w:rPr>
                        <w:t>☐</w:t>
                      </w:r>
                    </w:sdtContent>
                  </w:sdt>
                  <w:r w:rsidR="008B19AE" w:rsidRPr="008B19AE">
                    <w:rPr>
                      <w:rFonts w:ascii="Calibri Light" w:eastAsia="MS Mincho" w:hAnsi="Calibri Light" w:cs="Calibri Light"/>
                      <w:color w:val="262626"/>
                    </w:rPr>
                    <w:t>Publication/ media</w:t>
                  </w:r>
                </w:p>
              </w:tc>
            </w:tr>
            <w:tr w:rsidR="008B19AE" w:rsidRPr="008B19AE" w:rsidTr="00EE1A48">
              <w:tc>
                <w:tcPr>
                  <w:tcW w:w="2470" w:type="dxa"/>
                </w:tcPr>
                <w:p w:rsidR="008B19AE" w:rsidRPr="008B19AE" w:rsidRDefault="00C15F53" w:rsidP="008B19AE">
                  <w:pPr>
                    <w:ind w:right="254"/>
                    <w:rPr>
                      <w:rFonts w:ascii="Calibri Light" w:eastAsia="MS Mincho" w:hAnsi="Calibri Light" w:cs="Calibri Light"/>
                      <w:color w:val="262626"/>
                    </w:rPr>
                  </w:pPr>
                  <w:sdt>
                    <w:sdtPr>
                      <w:rPr>
                        <w:rFonts w:ascii="Calibri Light" w:eastAsia="MS Mincho" w:hAnsi="Calibri Light" w:cs="Calibri Light"/>
                        <w:color w:val="262626"/>
                      </w:rPr>
                      <w:id w:val="-1277330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AE" w:rsidRPr="008B19AE">
                        <w:rPr>
                          <w:rFonts w:ascii="Segoe UI Symbol" w:eastAsia="MS Mincho" w:hAnsi="Segoe UI Symbol" w:cs="Segoe UI Symbol"/>
                          <w:color w:val="262626"/>
                        </w:rPr>
                        <w:t>☐</w:t>
                      </w:r>
                    </w:sdtContent>
                  </w:sdt>
                  <w:r w:rsidR="008B19AE" w:rsidRPr="008B19AE">
                    <w:rPr>
                      <w:rFonts w:ascii="Calibri Light" w:eastAsia="MS Mincho" w:hAnsi="Calibri Light" w:cs="Calibri Light"/>
                      <w:color w:val="262626"/>
                    </w:rPr>
                    <w:t xml:space="preserve">Data </w:t>
                  </w:r>
                </w:p>
              </w:tc>
            </w:tr>
            <w:tr w:rsidR="008B19AE" w:rsidRPr="008B19AE" w:rsidTr="00EE1A48">
              <w:tc>
                <w:tcPr>
                  <w:tcW w:w="2470" w:type="dxa"/>
                </w:tcPr>
                <w:p w:rsidR="008B19AE" w:rsidRPr="008B19AE" w:rsidRDefault="00C15F53" w:rsidP="008B19AE">
                  <w:pPr>
                    <w:ind w:right="254"/>
                    <w:rPr>
                      <w:rFonts w:ascii="Calibri Light" w:eastAsia="MS Mincho" w:hAnsi="Calibri Light" w:cs="Calibri Light"/>
                      <w:color w:val="262626"/>
                    </w:rPr>
                  </w:pPr>
                  <w:sdt>
                    <w:sdtPr>
                      <w:rPr>
                        <w:rFonts w:ascii="Calibri Light" w:eastAsia="MS Mincho" w:hAnsi="Calibri Light" w:cs="Calibri Light"/>
                        <w:color w:val="262626"/>
                      </w:rPr>
                      <w:id w:val="-447541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AE" w:rsidRPr="008B19AE">
                        <w:rPr>
                          <w:rFonts w:ascii="Segoe UI Symbol" w:eastAsia="MS Mincho" w:hAnsi="Segoe UI Symbol" w:cs="Segoe UI Symbol"/>
                          <w:color w:val="262626"/>
                        </w:rPr>
                        <w:t>☐</w:t>
                      </w:r>
                    </w:sdtContent>
                  </w:sdt>
                  <w:r w:rsidR="008B19AE" w:rsidRPr="008B19AE">
                    <w:rPr>
                      <w:rFonts w:ascii="Calibri Light" w:eastAsia="MS Mincho" w:hAnsi="Calibri Light" w:cs="Calibri Light"/>
                      <w:color w:val="262626"/>
                    </w:rPr>
                    <w:t xml:space="preserve">Other </w:t>
                  </w:r>
                </w:p>
              </w:tc>
            </w:tr>
          </w:tbl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  <w:tc>
          <w:tcPr>
            <w:tcW w:w="3863" w:type="dxa"/>
          </w:tcPr>
          <w:p w:rsidR="008B19AE" w:rsidRPr="008B19AE" w:rsidRDefault="008B19AE" w:rsidP="008B19AE">
            <w:pPr>
              <w:rPr>
                <w:rFonts w:eastAsia="MS Mincho" w:cstheme="minorHAnsi"/>
                <w:color w:val="262626"/>
              </w:rPr>
            </w:pPr>
          </w:p>
          <w:p w:rsidR="008B19AE" w:rsidRPr="008B19AE" w:rsidRDefault="008B19AE" w:rsidP="008B19AE">
            <w:pPr>
              <w:rPr>
                <w:rFonts w:eastAsia="MS Mincho" w:cstheme="minorHAnsi"/>
                <w:color w:val="262626"/>
              </w:rPr>
            </w:pPr>
          </w:p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8B19AE">
        <w:trPr>
          <w:trHeight w:val="53"/>
        </w:trPr>
        <w:tc>
          <w:tcPr>
            <w:tcW w:w="3011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Potential value of the new information to be gained from the research</w:t>
            </w:r>
          </w:p>
        </w:tc>
        <w:tc>
          <w:tcPr>
            <w:tcW w:w="6946" w:type="dxa"/>
            <w:gridSpan w:val="2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  <w:r w:rsidRPr="008B19AE">
              <w:rPr>
                <w:rFonts w:eastAsia="MS Mincho" w:cstheme="minorHAnsi"/>
                <w:color w:val="262626"/>
              </w:rPr>
              <w:t xml:space="preserve"> </w:t>
            </w:r>
          </w:p>
        </w:tc>
      </w:tr>
      <w:tr w:rsidR="008B19AE" w:rsidRPr="008B19AE" w:rsidTr="008B19AE">
        <w:trPr>
          <w:trHeight w:val="53"/>
        </w:trPr>
        <w:tc>
          <w:tcPr>
            <w:tcW w:w="3011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 xml:space="preserve">Potential operational implications arising from the research activities </w:t>
            </w:r>
          </w:p>
        </w:tc>
        <w:tc>
          <w:tcPr>
            <w:tcW w:w="6946" w:type="dxa"/>
            <w:gridSpan w:val="2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8B19AE">
        <w:trPr>
          <w:trHeight w:val="53"/>
        </w:trPr>
        <w:tc>
          <w:tcPr>
            <w:tcW w:w="3011" w:type="dxa"/>
            <w:gridSpan w:val="2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Technical requirements including feasibility of data requests</w:t>
            </w:r>
          </w:p>
        </w:tc>
        <w:tc>
          <w:tcPr>
            <w:tcW w:w="6946" w:type="dxa"/>
            <w:gridSpan w:val="2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8B19AE">
        <w:trPr>
          <w:trHeight w:val="53"/>
        </w:trPr>
        <w:tc>
          <w:tcPr>
            <w:tcW w:w="3011" w:type="dxa"/>
            <w:gridSpan w:val="2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Applicant(s) authentication and the appropriateness of the research methodology</w:t>
            </w:r>
          </w:p>
        </w:tc>
        <w:tc>
          <w:tcPr>
            <w:tcW w:w="6946" w:type="dxa"/>
            <w:gridSpan w:val="2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</w:tbl>
    <w:p w:rsidR="008B19AE" w:rsidRPr="008B19AE" w:rsidRDefault="008B19AE" w:rsidP="008B19AE">
      <w:pPr>
        <w:spacing w:after="0" w:line="240" w:lineRule="auto"/>
        <w:ind w:right="254"/>
        <w:rPr>
          <w:rFonts w:ascii="Calibri" w:eastAsia="MS Mincho" w:hAnsi="Calibri" w:cs="Times New Roman"/>
          <w:color w:val="262626"/>
        </w:rPr>
      </w:pPr>
    </w:p>
    <w:tbl>
      <w:tblPr>
        <w:tblStyle w:val="TableGrid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052"/>
        <w:gridCol w:w="3542"/>
        <w:gridCol w:w="4004"/>
      </w:tblGrid>
      <w:tr w:rsidR="008B19AE" w:rsidRPr="008B19AE" w:rsidTr="00B96BE2">
        <w:tc>
          <w:tcPr>
            <w:tcW w:w="500" w:type="dxa"/>
            <w:shd w:val="clear" w:color="auto" w:fill="B8CCE4" w:themeFill="accent1" w:themeFillTint="66"/>
            <w:vAlign w:val="center"/>
          </w:tcPr>
          <w:p w:rsidR="008B19AE" w:rsidRPr="008B19AE" w:rsidRDefault="008B19AE" w:rsidP="008B19AE">
            <w:pPr>
              <w:spacing w:before="120" w:after="120"/>
              <w:jc w:val="center"/>
              <w:outlineLvl w:val="2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FFFFFF" w:themeColor="background1"/>
              </w:rPr>
              <w:t>2</w:t>
            </w:r>
          </w:p>
        </w:tc>
        <w:tc>
          <w:tcPr>
            <w:tcW w:w="9598" w:type="dxa"/>
            <w:gridSpan w:val="3"/>
            <w:shd w:val="clear" w:color="auto" w:fill="B8CCE4" w:themeFill="accent1" w:themeFillTint="66"/>
          </w:tcPr>
          <w:p w:rsidR="008B19AE" w:rsidRPr="008B19AE" w:rsidRDefault="008B19AE" w:rsidP="008B19AE">
            <w:pPr>
              <w:tabs>
                <w:tab w:val="left" w:pos="426"/>
              </w:tabs>
              <w:spacing w:before="120" w:after="120"/>
              <w:ind w:right="254"/>
              <w:outlineLvl w:val="2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Additional considerations</w:t>
            </w:r>
          </w:p>
        </w:tc>
      </w:tr>
      <w:tr w:rsidR="008B19AE" w:rsidRPr="008B19AE" w:rsidTr="00B96BE2">
        <w:tc>
          <w:tcPr>
            <w:tcW w:w="2552" w:type="dxa"/>
            <w:gridSpan w:val="2"/>
            <w:shd w:val="clear" w:color="auto" w:fill="DBE5F1" w:themeFill="accent1" w:themeFillTint="33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 xml:space="preserve">Criteria </w:t>
            </w:r>
          </w:p>
        </w:tc>
        <w:tc>
          <w:tcPr>
            <w:tcW w:w="3542" w:type="dxa"/>
            <w:shd w:val="clear" w:color="auto" w:fill="DBE5F1" w:themeFill="accent1" w:themeFillTint="33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Conditions</w:t>
            </w:r>
          </w:p>
        </w:tc>
        <w:tc>
          <w:tcPr>
            <w:tcW w:w="4004" w:type="dxa"/>
            <w:shd w:val="clear" w:color="auto" w:fill="DBE5F1" w:themeFill="accent1" w:themeFillTint="33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COMMENTS</w:t>
            </w:r>
          </w:p>
        </w:tc>
      </w:tr>
      <w:tr w:rsidR="008B19AE" w:rsidRPr="008B19AE" w:rsidTr="00B96BE2">
        <w:trPr>
          <w:trHeight w:val="53"/>
        </w:trPr>
        <w:tc>
          <w:tcPr>
            <w:tcW w:w="2552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color w:val="262626"/>
              </w:rPr>
              <w:t>Has HREC approval been sought / approved?</w:t>
            </w:r>
          </w:p>
        </w:tc>
        <w:tc>
          <w:tcPr>
            <w:tcW w:w="3542" w:type="dxa"/>
          </w:tcPr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141315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Approved</w:t>
            </w:r>
          </w:p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130167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Submitted</w:t>
            </w:r>
          </w:p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1929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Not submitted</w:t>
            </w:r>
          </w:p>
        </w:tc>
        <w:tc>
          <w:tcPr>
            <w:tcW w:w="4004" w:type="dxa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B96BE2">
        <w:trPr>
          <w:trHeight w:val="53"/>
        </w:trPr>
        <w:tc>
          <w:tcPr>
            <w:tcW w:w="2552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  <w:r w:rsidRPr="008B19AE">
              <w:rPr>
                <w:rFonts w:eastAsia="MS Mincho" w:cstheme="minorHAnsi"/>
                <w:color w:val="262626"/>
              </w:rPr>
              <w:t>Has AHREC approval been sought/approved?</w:t>
            </w:r>
          </w:p>
        </w:tc>
        <w:tc>
          <w:tcPr>
            <w:tcW w:w="3542" w:type="dxa"/>
          </w:tcPr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2034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Approved</w:t>
            </w:r>
          </w:p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181000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Submitted</w:t>
            </w:r>
          </w:p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18954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Not submitted</w:t>
            </w:r>
          </w:p>
        </w:tc>
        <w:tc>
          <w:tcPr>
            <w:tcW w:w="4004" w:type="dxa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B96BE2">
        <w:trPr>
          <w:trHeight w:val="53"/>
        </w:trPr>
        <w:tc>
          <w:tcPr>
            <w:tcW w:w="2552" w:type="dxa"/>
            <w:gridSpan w:val="2"/>
          </w:tcPr>
          <w:p w:rsidR="008B19AE" w:rsidRPr="008B19AE" w:rsidRDefault="008B19AE" w:rsidP="008B19AE">
            <w:pPr>
              <w:spacing w:after="120"/>
              <w:ind w:right="255"/>
              <w:rPr>
                <w:rFonts w:eastAsia="MS Mincho" w:cstheme="minorHAnsi"/>
                <w:color w:val="262626"/>
              </w:rPr>
            </w:pPr>
            <w:r w:rsidRPr="008B19AE">
              <w:rPr>
                <w:rFonts w:eastAsia="MS Mincho" w:cstheme="minorHAnsi"/>
                <w:color w:val="262626"/>
              </w:rPr>
              <w:t>Does the researcher have relevant insurance?</w:t>
            </w:r>
          </w:p>
        </w:tc>
        <w:tc>
          <w:tcPr>
            <w:tcW w:w="3542" w:type="dxa"/>
          </w:tcPr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3038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Yes</w:t>
            </w:r>
          </w:p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-142394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No</w:t>
            </w:r>
          </w:p>
        </w:tc>
        <w:tc>
          <w:tcPr>
            <w:tcW w:w="4004" w:type="dxa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B96BE2">
        <w:trPr>
          <w:trHeight w:val="53"/>
        </w:trPr>
        <w:tc>
          <w:tcPr>
            <w:tcW w:w="2552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color w:val="262626"/>
              </w:rPr>
              <w:t>Are the proposed data information management strategies sufficient?</w:t>
            </w:r>
          </w:p>
        </w:tc>
        <w:tc>
          <w:tcPr>
            <w:tcW w:w="3542" w:type="dxa"/>
          </w:tcPr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70953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Yes</w:t>
            </w:r>
          </w:p>
          <w:p w:rsidR="008B19AE" w:rsidRPr="008B19AE" w:rsidRDefault="00C15F53" w:rsidP="008B19AE">
            <w:pPr>
              <w:ind w:right="254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eastAsia="MS Mincho" w:cstheme="minorHAnsi"/>
                  <w:color w:val="262626"/>
                </w:rPr>
                <w:id w:val="1953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eastAsia="MS Mincho" w:cstheme="minorHAnsi"/>
                <w:color w:val="262626"/>
              </w:rPr>
              <w:t xml:space="preserve"> No</w:t>
            </w:r>
          </w:p>
        </w:tc>
        <w:tc>
          <w:tcPr>
            <w:tcW w:w="4004" w:type="dxa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  <w:tr w:rsidR="008B19AE" w:rsidRPr="008B19AE" w:rsidTr="00B96BE2">
        <w:trPr>
          <w:trHeight w:val="53"/>
        </w:trPr>
        <w:tc>
          <w:tcPr>
            <w:tcW w:w="2552" w:type="dxa"/>
            <w:gridSpan w:val="2"/>
            <w:vAlign w:val="center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b/>
                <w:color w:val="262626"/>
              </w:rPr>
            </w:pPr>
            <w:r w:rsidRPr="008B19AE">
              <w:rPr>
                <w:rFonts w:eastAsia="MS Mincho" w:cstheme="minorHAnsi"/>
                <w:b/>
                <w:color w:val="262626"/>
              </w:rPr>
              <w:t>Legal implications</w:t>
            </w:r>
          </w:p>
        </w:tc>
        <w:tc>
          <w:tcPr>
            <w:tcW w:w="3542" w:type="dxa"/>
          </w:tcPr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94708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Research agreement </w:t>
            </w:r>
            <w:r w:rsidR="008B19AE" w:rsidRPr="008B19AE">
              <w:rPr>
                <w:rFonts w:ascii="Calibri" w:eastAsia="MS Mincho" w:hAnsi="Calibri" w:cstheme="minorHAnsi"/>
                <w:color w:val="262626"/>
                <w:u w:val="single"/>
              </w:rPr>
              <w:t>not</w:t>
            </w:r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recommended</w:t>
            </w:r>
          </w:p>
          <w:p w:rsidR="008B19AE" w:rsidRPr="008B19AE" w:rsidRDefault="00C15F53" w:rsidP="008B19AE">
            <w:pPr>
              <w:ind w:left="284" w:right="254" w:hanging="255"/>
              <w:rPr>
                <w:rFonts w:ascii="Calibri" w:eastAsia="MS Mincho" w:hAnsi="Calibri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-7544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Research agreement recommended</w:t>
            </w:r>
          </w:p>
          <w:p w:rsidR="008B19AE" w:rsidRPr="008B19AE" w:rsidRDefault="00C15F53" w:rsidP="008B19AE">
            <w:pPr>
              <w:ind w:left="284" w:right="254" w:hanging="255"/>
              <w:rPr>
                <w:rFonts w:eastAsia="MS Mincho" w:cstheme="minorHAnsi"/>
                <w:color w:val="262626"/>
              </w:rPr>
            </w:pPr>
            <w:sdt>
              <w:sdtPr>
                <w:rPr>
                  <w:rFonts w:ascii="Calibri" w:eastAsia="MS Mincho" w:hAnsi="Calibri" w:cstheme="minorHAnsi"/>
                  <w:color w:val="262626"/>
                </w:rPr>
                <w:id w:val="175525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AE" w:rsidRPr="008B19AE">
                  <w:rPr>
                    <w:rFonts w:ascii="Segoe UI Symbol" w:eastAsia="MS Mincho" w:hAnsi="Segoe UI Symbol" w:cs="Segoe UI Symbol"/>
                    <w:color w:val="262626"/>
                  </w:rPr>
                  <w:t>☐</w:t>
                </w:r>
              </w:sdtContent>
            </w:sdt>
            <w:r w:rsidR="008B19AE" w:rsidRPr="008B19AE">
              <w:rPr>
                <w:rFonts w:ascii="Calibri" w:eastAsia="MS Mincho" w:hAnsi="Calibri" w:cstheme="minorHAnsi"/>
                <w:color w:val="262626"/>
              </w:rPr>
              <w:t xml:space="preserve"> Joint intellectual property recommended</w:t>
            </w:r>
          </w:p>
        </w:tc>
        <w:tc>
          <w:tcPr>
            <w:tcW w:w="4004" w:type="dxa"/>
          </w:tcPr>
          <w:p w:rsidR="008B19AE" w:rsidRPr="008B19AE" w:rsidRDefault="008B19AE" w:rsidP="008B19AE">
            <w:pPr>
              <w:ind w:right="254"/>
              <w:rPr>
                <w:rFonts w:eastAsia="MS Mincho" w:cstheme="minorHAnsi"/>
                <w:color w:val="262626"/>
              </w:rPr>
            </w:pPr>
          </w:p>
        </w:tc>
      </w:tr>
    </w:tbl>
    <w:p w:rsidR="000F37CE" w:rsidRPr="004D7AC1" w:rsidRDefault="000F37CE" w:rsidP="004D7AC1">
      <w:pPr>
        <w:pStyle w:val="Heading1"/>
        <w:ind w:left="0"/>
        <w:rPr>
          <w:sz w:val="16"/>
          <w:szCs w:val="16"/>
        </w:rPr>
      </w:pPr>
    </w:p>
    <w:sectPr w:rsidR="000F37CE" w:rsidRPr="004D7AC1" w:rsidSect="00F66E4E">
      <w:headerReference w:type="default" r:id="rId12"/>
      <w:headerReference w:type="first" r:id="rId13"/>
      <w:pgSz w:w="11906" w:h="16838" w:code="9"/>
      <w:pgMar w:top="1418" w:right="1133" w:bottom="1843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35C" w:rsidRDefault="00E2435C" w:rsidP="00241BE8">
      <w:pPr>
        <w:spacing w:after="0" w:line="240" w:lineRule="auto"/>
      </w:pPr>
      <w:r>
        <w:separator/>
      </w:r>
    </w:p>
  </w:endnote>
  <w:endnote w:type="continuationSeparator" w:id="0">
    <w:p w:rsidR="00E2435C" w:rsidRDefault="00E2435C" w:rsidP="0024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35C" w:rsidRDefault="00E2435C" w:rsidP="00241BE8">
      <w:pPr>
        <w:spacing w:after="0" w:line="240" w:lineRule="auto"/>
      </w:pPr>
      <w:r>
        <w:separator/>
      </w:r>
    </w:p>
  </w:footnote>
  <w:footnote w:type="continuationSeparator" w:id="0">
    <w:p w:rsidR="00E2435C" w:rsidRDefault="00E2435C" w:rsidP="0024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BE8" w:rsidRPr="000F37CE" w:rsidRDefault="000F37CE" w:rsidP="000F37CE">
    <w:pPr>
      <w:pStyle w:val="Header"/>
      <w:ind w:left="-284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-928789</wp:posOffset>
          </wp:positionH>
          <wp:positionV relativeFrom="paragraph">
            <wp:posOffset>0</wp:posOffset>
          </wp:positionV>
          <wp:extent cx="7553488" cy="10684532"/>
          <wp:effectExtent l="0" t="0" r="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artwo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88" cy="10684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7CE" w:rsidRDefault="000F37C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-899887</wp:posOffset>
          </wp:positionH>
          <wp:positionV relativeFrom="paragraph">
            <wp:posOffset>0</wp:posOffset>
          </wp:positionV>
          <wp:extent cx="7547429" cy="10675498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etterhead artwo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93" cy="10685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E8"/>
    <w:rsid w:val="000A7E8B"/>
    <w:rsid w:val="000E1214"/>
    <w:rsid w:val="000F37CE"/>
    <w:rsid w:val="002116B1"/>
    <w:rsid w:val="00241BE8"/>
    <w:rsid w:val="002642AE"/>
    <w:rsid w:val="0044268F"/>
    <w:rsid w:val="004A47A8"/>
    <w:rsid w:val="004D7AC1"/>
    <w:rsid w:val="00693694"/>
    <w:rsid w:val="006D74D7"/>
    <w:rsid w:val="00886B9F"/>
    <w:rsid w:val="008B19AE"/>
    <w:rsid w:val="00A410ED"/>
    <w:rsid w:val="00A64F5A"/>
    <w:rsid w:val="00A877FB"/>
    <w:rsid w:val="00B96BE2"/>
    <w:rsid w:val="00C15F53"/>
    <w:rsid w:val="00DD0E23"/>
    <w:rsid w:val="00E2435C"/>
    <w:rsid w:val="00F66E4E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BE995BF-E8F1-49B5-8543-029529DC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68F"/>
  </w:style>
  <w:style w:type="paragraph" w:styleId="Heading1">
    <w:name w:val="heading 1"/>
    <w:basedOn w:val="Normal"/>
    <w:next w:val="Normal"/>
    <w:link w:val="Heading1Char"/>
    <w:qFormat/>
    <w:rsid w:val="000F37CE"/>
    <w:pPr>
      <w:keepNext/>
      <w:keepLines/>
      <w:suppressAutoHyphens/>
      <w:spacing w:before="240" w:after="240" w:line="240" w:lineRule="auto"/>
      <w:ind w:left="-284" w:right="-23"/>
      <w:outlineLvl w:val="0"/>
    </w:pPr>
    <w:rPr>
      <w:rFonts w:ascii="Calibri" w:eastAsia="MS Gothic" w:hAnsi="Calibri" w:cs="Times New Roman"/>
      <w:bCs/>
      <w:color w:val="35B0C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37CE"/>
    <w:pPr>
      <w:tabs>
        <w:tab w:val="left" w:pos="426"/>
      </w:tabs>
      <w:spacing w:before="360" w:after="240" w:line="240" w:lineRule="auto"/>
      <w:ind w:left="-284" w:right="-23"/>
      <w:outlineLvl w:val="1"/>
    </w:pPr>
    <w:rPr>
      <w:rFonts w:ascii="Calibri" w:eastAsia="MS Mincho" w:hAnsi="Calibri" w:cs="Times New Roman"/>
      <w:b/>
      <w:color w:val="35B0C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37CE"/>
    <w:pPr>
      <w:tabs>
        <w:tab w:val="left" w:pos="426"/>
      </w:tabs>
      <w:spacing w:before="240" w:after="240" w:line="240" w:lineRule="auto"/>
      <w:ind w:left="-284" w:right="-23"/>
      <w:outlineLvl w:val="2"/>
    </w:pPr>
    <w:rPr>
      <w:rFonts w:ascii="Calibri" w:eastAsia="MS Mincho" w:hAnsi="Calibri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BE8"/>
  </w:style>
  <w:style w:type="paragraph" w:styleId="Footer">
    <w:name w:val="footer"/>
    <w:basedOn w:val="Normal"/>
    <w:link w:val="FooterChar"/>
    <w:uiPriority w:val="99"/>
    <w:unhideWhenUsed/>
    <w:rsid w:val="0024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BE8"/>
  </w:style>
  <w:style w:type="character" w:customStyle="1" w:styleId="Heading1Char">
    <w:name w:val="Heading 1 Char"/>
    <w:basedOn w:val="DefaultParagraphFont"/>
    <w:link w:val="Heading1"/>
    <w:rsid w:val="000F37CE"/>
    <w:rPr>
      <w:rFonts w:ascii="Calibri" w:eastAsia="MS Gothic" w:hAnsi="Calibri" w:cs="Times New Roman"/>
      <w:bCs/>
      <w:color w:val="35B0C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F37CE"/>
    <w:rPr>
      <w:rFonts w:ascii="Calibri" w:eastAsia="MS Mincho" w:hAnsi="Calibri" w:cs="Times New Roman"/>
      <w:b/>
      <w:color w:val="35B0C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37CE"/>
    <w:rPr>
      <w:rFonts w:ascii="Calibri" w:eastAsia="MS Mincho" w:hAnsi="Calibri" w:cs="Times New Roman"/>
      <w:b/>
      <w:sz w:val="28"/>
      <w:szCs w:val="28"/>
    </w:rPr>
  </w:style>
  <w:style w:type="paragraph" w:customStyle="1" w:styleId="BodyText1">
    <w:name w:val="Body Text1"/>
    <w:qFormat/>
    <w:rsid w:val="000F37CE"/>
    <w:pPr>
      <w:tabs>
        <w:tab w:val="left" w:pos="426"/>
      </w:tabs>
      <w:spacing w:before="120" w:after="120" w:line="240" w:lineRule="auto"/>
      <w:ind w:left="-284" w:right="-23"/>
    </w:pPr>
  </w:style>
  <w:style w:type="table" w:styleId="TableGrid">
    <w:name w:val="Table Grid"/>
    <w:basedOn w:val="TableNormal"/>
    <w:uiPriority w:val="59"/>
    <w:rsid w:val="008B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9ff9f0b3-1151-49e6-bb49-abb6e8d41727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P Document" ma:contentTypeID="0x0101008CF83C807AB41B42957104B64E1D6F2B00F51AC2D42014FC4BBED11D13E53A10B3" ma:contentTypeVersion="29" ma:contentTypeDescription="" ma:contentTypeScope="" ma:versionID="dbaa436e5d2a328a484b3f1052c1fbae">
  <xsd:schema xmlns:xsd="http://www.w3.org/2001/XMLSchema" xmlns:xs="http://www.w3.org/2001/XMLSchema" xmlns:p="http://schemas.microsoft.com/office/2006/metadata/properties" xmlns:ns2="37fc8065-1762-40c3-be83-c19b5381328a" xmlns:ns3="50318633-9ac1-4d5b-a1e9-41e30a74143d" xmlns:ns4="4ef6ba20-f8f5-4171-ba87-4f9cce0eed85" xmlns:ns5="f4dc7511-7c21-47b7-97b5-a685fd959754" xmlns:ns6="http://schemas.microsoft.com/sharepoint/v4" targetNamespace="http://schemas.microsoft.com/office/2006/metadata/properties" ma:root="true" ma:fieldsID="340b3f7feb9dfb68cae5533165c4b1af" ns2:_="" ns3:_="" ns4:_="" ns5:_="" ns6:_="">
    <xsd:import namespace="37fc8065-1762-40c3-be83-c19b5381328a"/>
    <xsd:import namespace="50318633-9ac1-4d5b-a1e9-41e30a74143d"/>
    <xsd:import namespace="4ef6ba20-f8f5-4171-ba87-4f9cce0eed85"/>
    <xsd:import namespace="f4dc7511-7c21-47b7-97b5-a685fd95975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2:MCP_x0020_Record_x0020_Number" minOccurs="0"/>
                <xsd:element ref="ns3:me633597e5064e5b8ea5c127eca37e3c" minOccurs="0"/>
                <xsd:element ref="ns3:TaxCatchAll" minOccurs="0"/>
                <xsd:element ref="ns3:TaxCatchAllLabel" minOccurs="0"/>
                <xsd:element ref="ns5:Last_x0020_Reviewed_x0020_Date" minOccurs="0"/>
                <xsd:element ref="ns5:Published_x0020_Date" minOccurs="0"/>
                <xsd:element ref="ns5:MOU_x0020_Agency" minOccurs="0"/>
                <xsd:element ref="ns4:WF_x002d_Update" minOccurs="0"/>
                <xsd:element ref="ns5:DCP_x0020_Description" minOccurs="0"/>
                <xsd:element ref="ns5:DCP_x0020_Document_x0020_Type" minOccurs="0"/>
                <xsd:element ref="ns6:IconOverlay" minOccurs="0"/>
                <xsd:element ref="ns5:DCP_x0020_Function" minOccurs="0"/>
                <xsd:element ref="ns5:Document_x0020_Title" minOccurs="0"/>
                <xsd:element ref="ns2:DCP_x0020_Record_x0020_Number" minOccurs="0"/>
                <xsd:element ref="ns5:Web_x0020_Forms" minOccurs="0"/>
                <xsd:element ref="ns5:Foll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8065-1762-40c3-be83-c19b5381328a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8" nillable="true" ma:displayName="Record Number" ma:internalName="Record_x0020_Number" ma:readOnly="false">
      <xsd:simpleType>
        <xsd:restriction base="dms:Text">
          <xsd:maxLength value="255"/>
        </xsd:restriction>
      </xsd:simpleType>
    </xsd:element>
    <xsd:element name="MCP_x0020_Record_x0020_Number" ma:index="12" nillable="true" ma:displayName="MCP Record Number" ma:description="Use for Ministerial Record Number" ma:internalName="MCP_x0020_Record_x0020_Number">
      <xsd:simpleType>
        <xsd:restriction base="dms:Text">
          <xsd:maxLength value="255"/>
        </xsd:restriction>
      </xsd:simpleType>
    </xsd:element>
    <xsd:element name="DCP_x0020_Record_x0020_Number" ma:index="29" nillable="true" ma:displayName="DCP Record Number" ma:description="Used for DCP Record number" ma:internalName="DCP_x0020_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8633-9ac1-4d5b-a1e9-41e30a74143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633597e5064e5b8ea5c127eca37e3c" ma:index="13" nillable="true" ma:taxonomy="true" ma:internalName="me633597e5064e5b8ea5c127eca37e3c" ma:taxonomyFieldName="Security_x0020_Classification" ma:displayName="Security Classification" ma:default="4;#OFFICIAL|3a8e01c8-79a4-44d2-a91d-00837e4da482" ma:fieldId="{6e633597-e506-4e5b-8ea5-c127eca37e3c}" ma:sspId="9ff9f0b3-1151-49e6-bb49-abb6e8d41727" ma:termSetId="fb458553-abfe-4ab6-a7c9-37c02babc6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f937982c-3735-492b-9059-889c6dcba042}" ma:internalName="TaxCatchAll" ma:showField="CatchAllData" ma:web="f4dc7511-7c21-47b7-97b5-a685fd95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937982c-3735-492b-9059-889c6dcba042}" ma:internalName="TaxCatchAllLabel" ma:readOnly="true" ma:showField="CatchAllDataLabel" ma:web="f4dc7511-7c21-47b7-97b5-a685fd95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6ba20-f8f5-4171-ba87-4f9cce0eed85" elementFormDefault="qualified">
    <xsd:import namespace="http://schemas.microsoft.com/office/2006/documentManagement/types"/>
    <xsd:import namespace="http://schemas.microsoft.com/office/infopath/2007/PartnerControls"/>
    <xsd:element name="WF_x002d_Update" ma:index="21" nillable="true" ma:displayName="WF-Update" ma:internalName="WF_x002d_Up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7511-7c21-47b7-97b5-a685fd959754" elementFormDefault="qualified">
    <xsd:import namespace="http://schemas.microsoft.com/office/2006/documentManagement/types"/>
    <xsd:import namespace="http://schemas.microsoft.com/office/infopath/2007/PartnerControls"/>
    <xsd:element name="Last_x0020_Reviewed_x0020_Date" ma:index="18" nillable="true" ma:displayName="Last Reviewed Date" ma:format="DateOnly" ma:internalName="Last_x0020_Reviewed_x0020_Date">
      <xsd:simpleType>
        <xsd:restriction base="dms:DateTime"/>
      </xsd:simpleType>
    </xsd:element>
    <xsd:element name="Published_x0020_Date" ma:index="19" nillable="true" ma:displayName="Published Date" ma:format="DateOnly" ma:internalName="Published_x0020_Date">
      <xsd:simpleType>
        <xsd:restriction base="dms:DateTime"/>
      </xsd:simpleType>
    </xsd:element>
    <xsd:element name="MOU_x0020_Agency" ma:index="20" nillable="true" ma:displayName="MOU Agency" ma:format="Dropdown" ma:internalName="MOU_x0020_Agency">
      <xsd:simpleType>
        <xsd:restriction base="dms:Choice">
          <xsd:enumeration value="Aboriginal Practice Directorate"/>
          <xsd:enumeration value="Executive Services, Communication and Engagement"/>
          <xsd:enumeration value="Finance and Corporate Services"/>
          <xsd:enumeration value="Human Resources"/>
          <xsd:enumeration value="ICT&amp;IM"/>
          <xsd:enumeration value="Legal Services and Redress"/>
          <xsd:enumeration value="Out of Home Care"/>
          <xsd:enumeration value="Quality and Practice"/>
          <xsd:enumeration value="Service Delivery and Practice: Far North Far West"/>
          <xsd:enumeration value="Service Delivery and Practice: Central Region"/>
          <xsd:enumeration value="Service Delivery and Practice: Northern Region"/>
          <xsd:enumeration value="Service Delivery and Practice: Southern Region"/>
          <xsd:enumeration value="Strategy, Partnerships and Reform"/>
          <xsd:enumeration value="----------------"/>
          <xsd:enumeration value="Department of Human Services (DHS)"/>
          <xsd:enumeration value="DECD, DCSI and SA Health"/>
          <xsd:enumeration value="SA Health"/>
          <xsd:enumeration value="SAPOL"/>
          <xsd:enumeration value="Department for Communities and Social Inclusion (DCSI)"/>
          <xsd:enumeration value="Department for Education and Child Development (DECD)"/>
          <xsd:enumeration value="Attorney General's Department (AGD)"/>
          <xsd:enumeration value="Department for Immigration"/>
          <xsd:enumeration value="Non-government organisations (NGO)"/>
          <xsd:enumeration value="Internal agreements"/>
          <xsd:enumeration value="Department of the Premier and Cabinet"/>
          <xsd:enumeration value="C3MS agreements"/>
        </xsd:restriction>
      </xsd:simpleType>
    </xsd:element>
    <xsd:element name="DCP_x0020_Description" ma:index="22" nillable="true" ma:displayName="Document Description" ma:internalName="DCP_x0020_Description">
      <xsd:simpleType>
        <xsd:restriction base="dms:Note">
          <xsd:maxLength value="255"/>
        </xsd:restriction>
      </xsd:simpleType>
    </xsd:element>
    <xsd:element name="DCP_x0020_Document_x0020_Type" ma:index="24" nillable="true" ma:displayName="Document Type" ma:format="Dropdown" ma:internalName="DCP_x0020_Document_x0020_Type">
      <xsd:simpleType>
        <xsd:restriction base="dms:Choice">
          <xsd:enumeration value="Procedure"/>
          <xsd:enumeration value="Policy"/>
          <xsd:enumeration value="Template"/>
          <xsd:enumeration value="Form"/>
          <xsd:enumeration value="Guideline"/>
          <xsd:enumeration value="Standard"/>
          <xsd:enumeration value="MOU / MOAA"/>
          <xsd:enumeration value="Framework"/>
          <xsd:enumeration value="Practice Papers"/>
          <xsd:enumeration value="Manual of Practice"/>
        </xsd:restriction>
      </xsd:simpleType>
    </xsd:element>
    <xsd:element name="DCP_x0020_Function" ma:index="27" nillable="true" ma:displayName="Function" ma:format="Dropdown" ma:internalName="DCP_x0020_Function">
      <xsd:simpleType>
        <xsd:restriction base="dms:Choice">
          <xsd:enumeration value="Case Management"/>
          <xsd:enumeration value="Corporate"/>
          <xsd:enumeration value="Assessment and Support"/>
          <xsd:enumeration value="Court Services"/>
          <xsd:enumeration value="Guardianship"/>
          <xsd:enumeration value="Kinship and Family-based care"/>
          <xsd:enumeration value="Residential and Commercial Care"/>
          <xsd:enumeration value="Aboriginal Services"/>
          <xsd:enumeration value="HR"/>
          <xsd:enumeration value="ICT, FOI and Records Management"/>
          <xsd:enumeration value="Finance"/>
          <xsd:enumeration value="Legal"/>
          <xsd:enumeration value="Executive and Corporate templates"/>
        </xsd:restriction>
      </xsd:simpleType>
    </xsd:element>
    <xsd:element name="Document_x0020_Title" ma:index="28" nillable="true" ma:displayName="Document Title" ma:internalName="Document_x0020_Title">
      <xsd:simpleType>
        <xsd:restriction base="dms:Note">
          <xsd:maxLength value="255"/>
        </xsd:restriction>
      </xsd:simpleType>
    </xsd:element>
    <xsd:element name="Web_x0020_Forms" ma:index="30" nillable="true" ma:displayName="Web Forms" ma:format="Hyperlink" ma:internalName="Web_x0020_Form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llow" ma:index="31" nillable="true" ma:displayName="Follow" ma:internalName="Follo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P_x0020_Document_x0020_Type xmlns="f4dc7511-7c21-47b7-97b5-a685fd959754">Template</DCP_x0020_Document_x0020_Type>
    <DCP_x0020_Description xmlns="f4dc7511-7c21-47b7-97b5-a685fd959754">A template to be used for internal fact sheets etc.</DCP_x0020_Description>
    <DCP_x0020_Function xmlns="f4dc7511-7c21-47b7-97b5-a685fd959754">Executive and Corporate templates</DCP_x0020_Function>
    <Published_x0020_Date xmlns="f4dc7511-7c21-47b7-97b5-a685fd959754" xsi:nil="true"/>
    <Last_x0020_Reviewed_x0020_Date xmlns="f4dc7511-7c21-47b7-97b5-a685fd959754" xsi:nil="true"/>
    <IconOverlay xmlns="http://schemas.microsoft.com/sharepoint/v4" xsi:nil="true"/>
    <Document_x0020_Title xmlns="f4dc7511-7c21-47b7-97b5-a685fd959754">&lt;div class="ExternalClass55972622F43A47EAA42BF785B441600E"&gt;&lt;a href="/files/Templates/DCP_Plain_template-Portrait.docx?web=0"&gt;Corporate template - DCP plain template (portrait)&lt;/a&gt;&lt;/div&gt;</Document_x0020_Title>
    <Follow xmlns="f4dc7511-7c21-47b7-97b5-a685fd959754">&lt;div&gt;&lt;a id="follow-file" title="Follow this file and view it easily on the home page" class="ms-promotedActionButton" onclick="AddCurrentDocumentToMyLinks('Corporate template - DCP plain template (portrait)','http://cpintranetprod.adds.cp.sa.gov.au/files/Templates/DCP_Plain_template-Portrait.docx?web=0','form')" href="#"  style="display:inline-block;"&gt;&lt;span style="height:16px;width:16px;position:relative;display:inline-block;overflow:hidden;" class="s4-clust ms-promotedActionButton-icon"&gt;&lt;img src="/_layouts/15/images/spcommon.png?rev=40" alt="Follow" style="position: absolute; left: -218px; top: -48px;"&gt;&lt;/span&gt;&lt;span class="ms-promotedActionButton-text"&gt;Follow&lt;/span&gt;&lt;/a&gt;&lt;/div&gt;</Follow>
    <MOU_x0020_Agency xmlns="f4dc7511-7c21-47b7-97b5-a685fd959754" xsi:nil="true"/>
    <WF_x002d_Update xmlns="4ef6ba20-f8f5-4171-ba87-4f9cce0eed85" xsi:nil="true"/>
    <TaxCatchAll xmlns="50318633-9ac1-4d5b-a1e9-41e30a74143d"/>
    <Record_x0020_Number xmlns="37fc8065-1762-40c3-be83-c19b5381328a" xsi:nil="true"/>
    <me633597e5064e5b8ea5c127eca37e3c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OFFICIAL USE ONLY</TermName>
          <TermId xmlns="http://schemas.microsoft.com/office/infopath/2007/PartnerControls">e70dd482-a28c-4879-85d9-c3fc0b07df58</TermId>
        </TermInfo>
      </Terms>
    </me633597e5064e5b8ea5c127eca37e3c>
    <MCP_x0020_Record_x0020_Number xmlns="37fc8065-1762-40c3-be83-c19b5381328a" xsi:nil="true"/>
    <DCP_x0020_Record_x0020_Number xmlns="37fc8065-1762-40c3-be83-c19b5381328a" xsi:nil="true"/>
    <Web_x0020_Forms xmlns="f4dc7511-7c21-47b7-97b5-a685fd959754">
      <Url xsi:nil="true"/>
      <Description xsi:nil="true"/>
    </Web_x0020_Form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C461-726C-46AE-8993-D6AE7E1E4BF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0860DE1-FB9A-4077-9892-EDA8633D970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52E7EFD-5E71-410C-B9C7-0FDE6E1D4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8065-1762-40c3-be83-c19b5381328a"/>
    <ds:schemaRef ds:uri="50318633-9ac1-4d5b-a1e9-41e30a74143d"/>
    <ds:schemaRef ds:uri="4ef6ba20-f8f5-4171-ba87-4f9cce0eed85"/>
    <ds:schemaRef ds:uri="f4dc7511-7c21-47b7-97b5-a685fd95975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E9FCF-CB99-43F9-81F1-452BA607E9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F1DC0C-9FFA-45BC-A5D9-1F58B7316187}">
  <ds:schemaRefs>
    <ds:schemaRef ds:uri="http://purl.org/dc/terms/"/>
    <ds:schemaRef ds:uri="http://schemas.microsoft.com/sharepoint/v4"/>
    <ds:schemaRef ds:uri="http://schemas.microsoft.com/office/2006/documentManagement/types"/>
    <ds:schemaRef ds:uri="50318633-9ac1-4d5b-a1e9-41e30a74143d"/>
    <ds:schemaRef ds:uri="37fc8065-1762-40c3-be83-c19b5381328a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4dc7511-7c21-47b7-97b5-a685fd959754"/>
    <ds:schemaRef ds:uri="http://purl.org/dc/dcmitype/"/>
    <ds:schemaRef ds:uri="4ef6ba20-f8f5-4171-ba87-4f9cce0eed85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8B9072DD-1F7A-460D-9AB7-B2D4FB06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 - DCP plain template (portrait)</vt:lpstr>
    </vt:vector>
  </TitlesOfParts>
  <Company>DECS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Application Assessment Criteria</dc:title>
  <dc:creator>Annika McArdle</dc:creator>
  <cp:lastModifiedBy>Golding, Steve (DCP)</cp:lastModifiedBy>
  <cp:revision>7</cp:revision>
  <cp:lastPrinted>2023-07-13T01:20:00Z</cp:lastPrinted>
  <dcterms:created xsi:type="dcterms:W3CDTF">2023-07-25T04:53:00Z</dcterms:created>
  <dcterms:modified xsi:type="dcterms:W3CDTF">2023-07-31T00:59:00Z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0x0101008CF83C807AB41B42957104B64E1D6F2B00F51AC2D42014FC4BBED11D13E53A10B3</vt:lpwstr>
  </property>
  <property fmtid="{D5CDD505-2E9C-101B-9397-08002B2CF9AE}" pid="3" name="WorkflowChangePath">
    <vt:lpwstr>fd9109da-270b-419a-97af-a343b782a5fc,5;fd9109da-270b-419a-97af-a343b782a5fc,5;fd9109da-270b-419a-97af-a343b782a5fc,5;fd9109da-270b-419a-97af-a343b782a5fc,5;c04c6b9b-8da4-47f6-9261-ebb164e3569d,8;c04c6b9b-8da4-47f6-9261-ebb164e3569d,8;c04c6b9b-8da4-47f6-92</vt:lpwstr>
  </property>
  <property fmtid="{D5CDD505-2E9C-101B-9397-08002B2CF9AE}" pid="4" name="Business Classification">
    <vt:lpwstr/>
  </property>
  <property fmtid="{D5CDD505-2E9C-101B-9397-08002B2CF9AE}" pid="5" name="DCP Classification">
    <vt:lpwstr/>
  </property>
  <property fmtid="{D5CDD505-2E9C-101B-9397-08002B2CF9AE}" pid="6" name="Favourite">
    <vt:lpwstr>&lt;div class="ExternalClass710BC40AA14E4BD0B2A11AC62A8C360C"&gt;&lt;a id="follow-file" title="Follow this file and view it easily on the home page" class="ms-promotedActionButton" style="display&amp;#58;inline-block;"&gt;
 &lt;span style="height&amp;#58;16px;width&amp;#58;16px;pos</vt:lpwstr>
  </property>
  <property fmtid="{D5CDD505-2E9C-101B-9397-08002B2CF9AE}" pid="7" name="DCP Content Type">
    <vt:lpwstr/>
  </property>
  <property fmtid="{D5CDD505-2E9C-101B-9397-08002B2CF9AE}" pid="8" name="DCP Directorate">
    <vt:lpwstr/>
  </property>
  <property fmtid="{D5CDD505-2E9C-101B-9397-08002B2CF9AE}" pid="9" name="DCP Office">
    <vt:lpwstr/>
  </property>
</Properties>
</file>